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90" w:rsidRPr="006F49D0" w:rsidRDefault="00F208B5" w:rsidP="006F49D0">
      <w:pPr>
        <w:pStyle w:val="NoSpacing"/>
      </w:pPr>
      <w:r w:rsidRPr="006F49D0">
        <w:t xml:space="preserve">This press release is for your organization’s use. You may use the information for bulletin announcements, websites and any other publicity or promotional uses. We encourage you to send the press release to your local media. </w:t>
      </w:r>
    </w:p>
    <w:p w:rsidR="001D5490" w:rsidRPr="006F49D0" w:rsidRDefault="001D5490" w:rsidP="006F49D0">
      <w:pPr>
        <w:pStyle w:val="NoSpacing"/>
      </w:pPr>
    </w:p>
    <w:p w:rsidR="001D5490" w:rsidRPr="006F49D0" w:rsidRDefault="00F208B5" w:rsidP="006F49D0">
      <w:pPr>
        <w:pStyle w:val="NoSpacing"/>
        <w:rPr>
          <w:b/>
          <w:i/>
        </w:rPr>
      </w:pPr>
      <w:r w:rsidRPr="006F49D0">
        <w:rPr>
          <w:b/>
        </w:rPr>
        <w:t>PRESS RELEASE:</w:t>
      </w:r>
    </w:p>
    <w:p w:rsidR="001D5490" w:rsidRPr="006F49D0" w:rsidRDefault="00C93AF7" w:rsidP="006F49D0">
      <w:pPr>
        <w:pStyle w:val="NoSpacing"/>
      </w:pPr>
      <w:r w:rsidRPr="00C93AF7">
        <w:rPr>
          <w:b/>
        </w:rPr>
        <w:t>(Organization)</w:t>
      </w:r>
      <w:r>
        <w:t xml:space="preserve"> hosts </w:t>
      </w:r>
      <w:r w:rsidRPr="006F49D0">
        <w:t>Taproot Theatre</w:t>
      </w:r>
      <w:r>
        <w:t xml:space="preserve"> Company</w:t>
      </w:r>
      <w:r w:rsidRPr="006F49D0">
        <w:t>’s</w:t>
      </w:r>
      <w:r>
        <w:t xml:space="preserve"> Christmas Touring play</w:t>
      </w:r>
      <w:r>
        <w:rPr>
          <w:i/>
        </w:rPr>
        <w:t xml:space="preserve"> </w:t>
      </w:r>
      <w:r w:rsidR="00976518">
        <w:rPr>
          <w:i/>
        </w:rPr>
        <w:t>Shoemaker’s Christmas</w:t>
      </w:r>
      <w:r w:rsidRPr="00C93AF7">
        <w:t>!</w:t>
      </w:r>
      <w:r w:rsidR="00F208B5" w:rsidRPr="006F49D0">
        <w:rPr>
          <w:u w:val="single"/>
        </w:rPr>
        <w:t xml:space="preserve">   </w:t>
      </w:r>
    </w:p>
    <w:p w:rsidR="001D5490" w:rsidRPr="006F49D0" w:rsidRDefault="001D5490" w:rsidP="006F49D0">
      <w:pPr>
        <w:pStyle w:val="NoSpacing"/>
      </w:pPr>
    </w:p>
    <w:p w:rsidR="001D5490" w:rsidRPr="006F49D0" w:rsidRDefault="00707058" w:rsidP="006F49D0">
      <w:pPr>
        <w:pStyle w:val="NoSpacing"/>
      </w:pPr>
      <w:r>
        <w:t>Join in the fun</w:t>
      </w:r>
      <w:r w:rsidR="00F208B5" w:rsidRPr="006F49D0">
        <w:t xml:space="preserve"> when </w:t>
      </w:r>
      <w:r w:rsidR="00F208B5" w:rsidRPr="00C93AF7">
        <w:rPr>
          <w:b/>
        </w:rPr>
        <w:t>(Organization)</w:t>
      </w:r>
      <w:r w:rsidR="00F208B5" w:rsidRPr="006F49D0">
        <w:t xml:space="preserve"> hosts a performance of </w:t>
      </w:r>
      <w:r w:rsidR="00E67F8E">
        <w:rPr>
          <w:i/>
        </w:rPr>
        <w:t>Shoemaker’s Christmas</w:t>
      </w:r>
      <w:r w:rsidR="00F208B5" w:rsidRPr="006F49D0">
        <w:t xml:space="preserve">, a touring production from Taproot Theatre Company. The performance will be held at </w:t>
      </w:r>
      <w:r w:rsidR="00F208B5" w:rsidRPr="00C93AF7">
        <w:rPr>
          <w:b/>
        </w:rPr>
        <w:t>(Location)</w:t>
      </w:r>
      <w:r w:rsidR="00F208B5" w:rsidRPr="006F49D0">
        <w:t xml:space="preserve"> on </w:t>
      </w:r>
      <w:r w:rsidR="00F208B5" w:rsidRPr="00C93AF7">
        <w:rPr>
          <w:b/>
        </w:rPr>
        <w:t>(Date)</w:t>
      </w:r>
      <w:r w:rsidR="00F208B5" w:rsidRPr="006F49D0">
        <w:t xml:space="preserve"> at </w:t>
      </w:r>
      <w:r w:rsidR="00F208B5" w:rsidRPr="00C93AF7">
        <w:rPr>
          <w:b/>
        </w:rPr>
        <w:t>(Time)</w:t>
      </w:r>
      <w:r w:rsidR="00F208B5" w:rsidRPr="006F49D0">
        <w:t xml:space="preserve">. </w:t>
      </w:r>
    </w:p>
    <w:p w:rsidR="001D5490" w:rsidRPr="006F49D0" w:rsidRDefault="001D5490" w:rsidP="006F49D0">
      <w:pPr>
        <w:pStyle w:val="NoSpacing"/>
      </w:pPr>
    </w:p>
    <w:p w:rsidR="00E67F8E" w:rsidRPr="00E67F8E" w:rsidRDefault="00E67F8E" w:rsidP="00E67F8E">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i/>
          <w:color w:val="auto"/>
          <w:lang w:val="en-US"/>
        </w:rPr>
      </w:pPr>
      <w:r w:rsidRPr="00E67F8E">
        <w:rPr>
          <w:rFonts w:eastAsiaTheme="minorHAnsi"/>
          <w:i/>
          <w:color w:val="auto"/>
          <w:lang w:val="en-US"/>
        </w:rPr>
        <w:t xml:space="preserve">Once upon a time, there was a gifted shoemaker and his wife. Hard times had hit their village and the generous shoemaker gave away his last pair of shoes to someone in need. Left with just a few scraps of leather, the couple goes to bed uncertain of their future. Overnight, as if by magic, their luck seems to turn when a mysterious pair of shoes appears on their counter. But if the shoemaker didn’t make the shoes, who did? </w:t>
      </w:r>
      <w:r w:rsidRPr="00E67F8E">
        <w:rPr>
          <w:rFonts w:eastAsiaTheme="minorHAnsi"/>
          <w:b/>
          <w:i/>
          <w:color w:val="auto"/>
          <w:lang w:val="en-US"/>
        </w:rPr>
        <w:t>Adapted from Grimm’s fairytales, Shoemaker’s Christmas is a humbly comedic reminder that spreading kindness and generosity is worth more than gold.</w:t>
      </w:r>
      <w:r w:rsidR="00C53A3F">
        <w:rPr>
          <w:rFonts w:eastAsiaTheme="minorHAnsi"/>
          <w:i/>
          <w:color w:val="auto"/>
          <w:lang w:val="en-US"/>
        </w:rPr>
        <w:t xml:space="preserve"> </w:t>
      </w:r>
      <w:r w:rsidR="00C53A3F" w:rsidRPr="00634CB3">
        <w:rPr>
          <w:rFonts w:eastAsiaTheme="minorHAnsi"/>
          <w:color w:val="auto"/>
          <w:lang w:val="en-US"/>
        </w:rPr>
        <w:t>Shoemaker’s Christmas</w:t>
      </w:r>
      <w:r w:rsidR="00C53A3F">
        <w:rPr>
          <w:rFonts w:eastAsiaTheme="minorHAnsi"/>
          <w:i/>
          <w:color w:val="auto"/>
          <w:lang w:val="en-US"/>
        </w:rPr>
        <w:t xml:space="preserve"> </w:t>
      </w:r>
      <w:r w:rsidR="00CD4AAF">
        <w:rPr>
          <w:rFonts w:eastAsiaTheme="minorHAnsi"/>
          <w:i/>
          <w:color w:val="auto"/>
          <w:lang w:val="en-US"/>
        </w:rPr>
        <w:t>is</w:t>
      </w:r>
      <w:r w:rsidR="00C53A3F">
        <w:rPr>
          <w:rFonts w:eastAsiaTheme="minorHAnsi"/>
          <w:i/>
          <w:color w:val="auto"/>
          <w:lang w:val="en-US"/>
        </w:rPr>
        <w:t xml:space="preserve"> written by Lorrie Fargo.</w:t>
      </w:r>
    </w:p>
    <w:p w:rsidR="006F49D0" w:rsidRDefault="006F49D0" w:rsidP="006F49D0">
      <w:pPr>
        <w:pStyle w:val="NoSpacing"/>
      </w:pPr>
    </w:p>
    <w:p w:rsidR="006F49D0" w:rsidRDefault="006F49D0" w:rsidP="006F49D0">
      <w:pPr>
        <w:pStyle w:val="NoSpacing"/>
      </w:pPr>
      <w:r w:rsidRPr="006F49D0">
        <w:t xml:space="preserve">For information on this performance of </w:t>
      </w:r>
      <w:r w:rsidR="00B824C5">
        <w:rPr>
          <w:i/>
        </w:rPr>
        <w:t>Shoemaker’s Christmas</w:t>
      </w:r>
      <w:r w:rsidRPr="006F49D0">
        <w:t xml:space="preserve">, contact </w:t>
      </w:r>
      <w:r w:rsidRPr="006F49D0">
        <w:rPr>
          <w:b/>
        </w:rPr>
        <w:t>(Organization)</w:t>
      </w:r>
      <w:r>
        <w:t xml:space="preserve"> at </w:t>
      </w:r>
      <w:r w:rsidR="00C93AF7">
        <w:rPr>
          <w:b/>
        </w:rPr>
        <w:t>(Phone N</w:t>
      </w:r>
      <w:r w:rsidRPr="00C93AF7">
        <w:rPr>
          <w:b/>
        </w:rPr>
        <w:t>umber)</w:t>
      </w:r>
      <w:r w:rsidR="00C93AF7">
        <w:t xml:space="preserve"> or visit </w:t>
      </w:r>
      <w:r w:rsidR="00C93AF7" w:rsidRPr="00C93AF7">
        <w:rPr>
          <w:b/>
        </w:rPr>
        <w:t>(Organization Website)</w:t>
      </w:r>
      <w:r w:rsidRPr="006F49D0">
        <w:t xml:space="preserve">. For additional information on Taproot Theatre Company’s </w:t>
      </w:r>
      <w:proofErr w:type="gramStart"/>
      <w:r w:rsidRPr="006F49D0">
        <w:t>Touring</w:t>
      </w:r>
      <w:proofErr w:type="gramEnd"/>
      <w:r w:rsidRPr="006F49D0">
        <w:t xml:space="preserve"> productions, visit </w:t>
      </w:r>
      <w:r w:rsidRPr="006F49D0">
        <w:rPr>
          <w:u w:val="single"/>
        </w:rPr>
        <w:t>taproottheatre.org/touring</w:t>
      </w:r>
      <w:r w:rsidRPr="006F49D0">
        <w:t xml:space="preserve">, or contact </w:t>
      </w:r>
      <w:r w:rsidR="003E6437">
        <w:t>Lindsey Long</w:t>
      </w:r>
      <w:r w:rsidRPr="006F49D0">
        <w:t xml:space="preserve"> at </w:t>
      </w:r>
      <w:r w:rsidR="00C93AF7">
        <w:rPr>
          <w:highlight w:val="white"/>
        </w:rPr>
        <w:t>206.529.3669 or</w:t>
      </w:r>
      <w:r w:rsidR="00C93AF7">
        <w:t xml:space="preserve"> </w:t>
      </w:r>
      <w:hyperlink r:id="rId4">
        <w:r w:rsidRPr="006F49D0">
          <w:rPr>
            <w:highlight w:val="white"/>
            <w:u w:val="single"/>
          </w:rPr>
          <w:t>touring@taproottheatre.org</w:t>
        </w:r>
      </w:hyperlink>
      <w:r w:rsidRPr="006F49D0">
        <w:rPr>
          <w:highlight w:val="white"/>
        </w:rPr>
        <w:t>.</w:t>
      </w:r>
    </w:p>
    <w:p w:rsidR="006F49D0" w:rsidRDefault="006F49D0" w:rsidP="006F49D0">
      <w:pPr>
        <w:pStyle w:val="NoSpacing"/>
      </w:pPr>
    </w:p>
    <w:p w:rsidR="006F49D0" w:rsidRPr="006F49D0" w:rsidRDefault="006F49D0" w:rsidP="006F49D0">
      <w:pPr>
        <w:pStyle w:val="NoSpacing"/>
        <w:rPr>
          <w:b/>
          <w:sz w:val="20"/>
        </w:rPr>
      </w:pPr>
      <w:r w:rsidRPr="006F49D0">
        <w:rPr>
          <w:b/>
          <w:sz w:val="20"/>
        </w:rPr>
        <w:t>About Taproot Theatre Company</w:t>
      </w:r>
    </w:p>
    <w:p w:rsidR="001D5490" w:rsidRPr="006F49D0" w:rsidRDefault="00F208B5" w:rsidP="006F49D0">
      <w:pPr>
        <w:pStyle w:val="NoSpacing"/>
      </w:pPr>
      <w:r w:rsidRPr="006F49D0">
        <w:rPr>
          <w:sz w:val="20"/>
        </w:rPr>
        <w:t xml:space="preserve">Taproot Theatre Company is a professional, nonprofit theatre company with a multi-faceted production program. </w:t>
      </w:r>
      <w:r w:rsidR="006F49D0" w:rsidRPr="006F49D0">
        <w:rPr>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6F49D0">
        <w:rPr>
          <w:sz w:val="20"/>
        </w:rPr>
        <w:t xml:space="preserve"> </w:t>
      </w:r>
      <w:r w:rsidR="006F49D0" w:rsidRPr="006F49D0">
        <w:rPr>
          <w:sz w:val="20"/>
        </w:rPr>
        <w:t>Taproot Theatre’s Road Company has toured dynamic social-issue plays to over 1 million students throughout the Pacific Northwest since its inception in 1985.</w:t>
      </w:r>
    </w:p>
    <w:p w:rsidR="001D5490" w:rsidRPr="006F49D0" w:rsidRDefault="001D5490" w:rsidP="006F49D0">
      <w:pPr>
        <w:pStyle w:val="NoSpacing"/>
        <w:rPr>
          <w:highlight w:val="white"/>
        </w:rPr>
      </w:pPr>
    </w:p>
    <w:p w:rsidR="001D5490" w:rsidRPr="006F49D0" w:rsidRDefault="00F208B5" w:rsidP="006F49D0">
      <w:pPr>
        <w:pStyle w:val="NoSpacing"/>
        <w:jc w:val="center"/>
      </w:pPr>
      <w:r w:rsidRPr="006F49D0">
        <w:t>###</w:t>
      </w:r>
    </w:p>
    <w:p w:rsidR="001D5490" w:rsidRPr="006F49D0" w:rsidRDefault="001D5490" w:rsidP="006F49D0">
      <w:pPr>
        <w:pStyle w:val="NoSpacing"/>
      </w:pPr>
    </w:p>
    <w:p w:rsidR="001D5490" w:rsidRPr="006F49D0" w:rsidRDefault="00F208B5" w:rsidP="006F49D0">
      <w:pPr>
        <w:pStyle w:val="NoSpacing"/>
      </w:pPr>
      <w:r w:rsidRPr="006F49D0">
        <w:t xml:space="preserve">This 30 second radio PSA is for your organization’s use. We encourage you to send this PSA to your local media. </w:t>
      </w:r>
    </w:p>
    <w:p w:rsidR="001D5490" w:rsidRPr="006F49D0" w:rsidRDefault="001D5490" w:rsidP="006F49D0">
      <w:pPr>
        <w:pStyle w:val="NoSpacing"/>
      </w:pPr>
    </w:p>
    <w:p w:rsidR="001D5490" w:rsidRPr="006F49D0" w:rsidRDefault="00F208B5" w:rsidP="006F49D0">
      <w:pPr>
        <w:pStyle w:val="NoSpacing"/>
        <w:rPr>
          <w:b/>
        </w:rPr>
      </w:pPr>
      <w:r w:rsidRPr="006F49D0">
        <w:rPr>
          <w:b/>
        </w:rPr>
        <w:t>30 SECOND RADIO PSA:</w:t>
      </w:r>
    </w:p>
    <w:p w:rsidR="001D5490" w:rsidRPr="006F49D0" w:rsidRDefault="00C53A3F" w:rsidP="006F49D0">
      <w:pPr>
        <w:pStyle w:val="NoSpacing"/>
      </w:pPr>
      <w:r>
        <w:rPr>
          <w:i/>
        </w:rPr>
        <w:t>Shoemaker’s Christmas</w:t>
      </w:r>
      <w:r w:rsidR="003E6437" w:rsidRPr="006F49D0">
        <w:t xml:space="preserve"> </w:t>
      </w:r>
      <w:r w:rsidR="00F208B5" w:rsidRPr="006F49D0">
        <w:t xml:space="preserve">at </w:t>
      </w:r>
      <w:r w:rsidR="00F208B5" w:rsidRPr="00C93AF7">
        <w:rPr>
          <w:b/>
        </w:rPr>
        <w:t>(Organization)</w:t>
      </w:r>
      <w:r w:rsidR="00F208B5" w:rsidRPr="006F49D0">
        <w:t>.</w:t>
      </w:r>
      <w:r w:rsidR="00F208B5" w:rsidRPr="006F49D0">
        <w:rPr>
          <w:u w:val="single"/>
        </w:rPr>
        <w:t xml:space="preserve">     </w:t>
      </w:r>
    </w:p>
    <w:p w:rsidR="001D5490" w:rsidRPr="006F49D0" w:rsidRDefault="001D5490" w:rsidP="006F49D0">
      <w:pPr>
        <w:pStyle w:val="NoSpacing"/>
      </w:pPr>
    </w:p>
    <w:p w:rsidR="001D5490" w:rsidRPr="006F49D0" w:rsidRDefault="00F208B5" w:rsidP="006F49D0">
      <w:pPr>
        <w:pStyle w:val="NoSpacing"/>
      </w:pPr>
      <w:r w:rsidRPr="006F49D0">
        <w:t xml:space="preserve">Taproot Theatre’s touring production of </w:t>
      </w:r>
      <w:r w:rsidR="00DB076D">
        <w:rPr>
          <w:i/>
        </w:rPr>
        <w:t>Shoemaker’s Christmas</w:t>
      </w:r>
      <w:r w:rsidR="003E6437" w:rsidRPr="006F49D0">
        <w:t xml:space="preserve"> </w:t>
      </w:r>
      <w:r w:rsidRPr="006F49D0">
        <w:t xml:space="preserve">at </w:t>
      </w:r>
      <w:r w:rsidRPr="00C93AF7">
        <w:rPr>
          <w:b/>
        </w:rPr>
        <w:t>(Organization)</w:t>
      </w:r>
      <w:r w:rsidRPr="006F49D0">
        <w:t xml:space="preserve"> on </w:t>
      </w:r>
      <w:r w:rsidR="00C93AF7" w:rsidRPr="00C93AF7">
        <w:rPr>
          <w:b/>
        </w:rPr>
        <w:t>(Date)</w:t>
      </w:r>
      <w:r w:rsidR="003E6437">
        <w:t xml:space="preserve"> is perfect for audiences of all ages!</w:t>
      </w:r>
      <w:r w:rsidRPr="006F49D0">
        <w:t xml:space="preserve"> </w:t>
      </w:r>
    </w:p>
    <w:p w:rsidR="001D5490" w:rsidRPr="006F49D0" w:rsidRDefault="001D5490" w:rsidP="006F49D0">
      <w:pPr>
        <w:pStyle w:val="NoSpacing"/>
      </w:pPr>
    </w:p>
    <w:p w:rsidR="00707058" w:rsidRDefault="0042179C" w:rsidP="006F49D0">
      <w:pPr>
        <w:pStyle w:val="NoSpacing"/>
      </w:pPr>
      <w:r>
        <w:t>There once</w:t>
      </w:r>
      <w:r w:rsidR="009B2CA0">
        <w:t xml:space="preserve"> was a gifted shoemaker and his wife. Hard times hit their village and the shoemaker gave away his last pair of shoes to someone in need. Overnight, as if by magic, a </w:t>
      </w:r>
      <w:r w:rsidR="00634CB3">
        <w:t>new</w:t>
      </w:r>
      <w:bookmarkStart w:id="0" w:name="_GoBack"/>
      <w:bookmarkEnd w:id="0"/>
      <w:r w:rsidR="009B2CA0">
        <w:t xml:space="preserve"> pair of shoes appears on their counter. But if the shoemaker didn’t make the shoes, who did?</w:t>
      </w:r>
    </w:p>
    <w:p w:rsidR="009B2CA0" w:rsidRDefault="009B2CA0" w:rsidP="006F49D0">
      <w:pPr>
        <w:pStyle w:val="NoSpacing"/>
        <w:rPr>
          <w:highlight w:val="white"/>
        </w:rPr>
      </w:pPr>
    </w:p>
    <w:p w:rsidR="00B16D2B" w:rsidRDefault="00F208B5" w:rsidP="00B16D2B">
      <w:pPr>
        <w:pStyle w:val="NoSpacing"/>
      </w:pPr>
      <w:r w:rsidRPr="006F49D0">
        <w:rPr>
          <w:highlight w:val="white"/>
        </w:rPr>
        <w:t xml:space="preserve">For information call </w:t>
      </w:r>
      <w:r w:rsidRPr="00EA08F6">
        <w:rPr>
          <w:b/>
        </w:rPr>
        <w:t>(Organization)</w:t>
      </w:r>
      <w:r w:rsidRPr="006F49D0">
        <w:rPr>
          <w:highlight w:val="white"/>
        </w:rPr>
        <w:t xml:space="preserve"> at </w:t>
      </w:r>
      <w:r w:rsidRPr="00EA08F6">
        <w:rPr>
          <w:b/>
          <w:highlight w:val="white"/>
        </w:rPr>
        <w:t>(Organization Phone #)</w:t>
      </w:r>
      <w:r w:rsidR="00EA08F6">
        <w:rPr>
          <w:b/>
          <w:highlight w:val="white"/>
        </w:rPr>
        <w:t xml:space="preserve"> </w:t>
      </w:r>
      <w:r w:rsidR="00EA08F6">
        <w:rPr>
          <w:highlight w:val="white"/>
        </w:rPr>
        <w:t xml:space="preserve">or visit </w:t>
      </w:r>
      <w:r w:rsidR="00EA08F6" w:rsidRPr="00EA08F6">
        <w:rPr>
          <w:b/>
          <w:highlight w:val="white"/>
        </w:rPr>
        <w:t>(Organization Website)</w:t>
      </w:r>
      <w:r w:rsidRPr="006F49D0">
        <w:rPr>
          <w:highlight w:val="white"/>
        </w:rPr>
        <w:t xml:space="preserve">. </w:t>
      </w:r>
    </w:p>
    <w:p w:rsidR="00B16D2B" w:rsidRDefault="00B16D2B" w:rsidP="00B16D2B">
      <w:pPr>
        <w:pStyle w:val="NoSpacing"/>
        <w:jc w:val="center"/>
      </w:pPr>
    </w:p>
    <w:p w:rsidR="001D5490" w:rsidRDefault="00F208B5" w:rsidP="00FB0BDA">
      <w:pPr>
        <w:pStyle w:val="NoSpacing"/>
        <w:jc w:val="center"/>
        <w:rPr>
          <w:rFonts w:ascii="Georgia" w:eastAsia="Georgia" w:hAnsi="Georgia" w:cs="Georgia"/>
          <w:sz w:val="24"/>
          <w:szCs w:val="24"/>
        </w:rPr>
      </w:pPr>
      <w:r w:rsidRPr="006F49D0">
        <w:lastRenderedPageBreak/>
        <w:t>###</w:t>
      </w:r>
    </w:p>
    <w:sectPr w:rsidR="001D54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D5490"/>
    <w:rsid w:val="000457F5"/>
    <w:rsid w:val="001D5490"/>
    <w:rsid w:val="00325DCF"/>
    <w:rsid w:val="003E6437"/>
    <w:rsid w:val="0042179C"/>
    <w:rsid w:val="0061480F"/>
    <w:rsid w:val="00634CB3"/>
    <w:rsid w:val="006F49D0"/>
    <w:rsid w:val="00707058"/>
    <w:rsid w:val="008E293F"/>
    <w:rsid w:val="00910E24"/>
    <w:rsid w:val="00976518"/>
    <w:rsid w:val="009B2CA0"/>
    <w:rsid w:val="00AA0A70"/>
    <w:rsid w:val="00B16D2B"/>
    <w:rsid w:val="00B824C5"/>
    <w:rsid w:val="00C53A3F"/>
    <w:rsid w:val="00C93AF7"/>
    <w:rsid w:val="00CD4AAF"/>
    <w:rsid w:val="00D311F8"/>
    <w:rsid w:val="00DB076D"/>
    <w:rsid w:val="00E67F8E"/>
    <w:rsid w:val="00EA08F6"/>
    <w:rsid w:val="00F208B5"/>
    <w:rsid w:val="00FB0BDA"/>
    <w:rsid w:val="00FC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4C3A-758F-4A73-B330-23EC0BA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uring@taproot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Taproot Theatre Intern</cp:lastModifiedBy>
  <cp:revision>15</cp:revision>
  <dcterms:created xsi:type="dcterms:W3CDTF">2019-07-16T18:41:00Z</dcterms:created>
  <dcterms:modified xsi:type="dcterms:W3CDTF">2019-07-22T18:27:00Z</dcterms:modified>
</cp:coreProperties>
</file>